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C61" w:rsidRDefault="00F13E76" w:rsidP="00D04C61">
      <w:pPr>
        <w:tabs>
          <w:tab w:val="left" w:pos="4320"/>
        </w:tabs>
      </w:pPr>
      <w:r>
        <w:rPr>
          <w:noProof/>
        </w:rPr>
        <w:pict>
          <v:shapetype id="_x0000_t202" coordsize="21600,21600" o:spt="202" path="m,l,21600r21600,l21600,xe">
            <v:stroke joinstyle="miter"/>
            <v:path gradientshapeok="t" o:connecttype="rect"/>
          </v:shapetype>
          <v:shape id="_x0000_s1026" type="#_x0000_t202" style="position:absolute;margin-left:9.75pt;margin-top:22.9pt;width:77.4pt;height:72.8pt;z-index:251658240">
            <v:textbox style="mso-next-textbox:#_x0000_s1026">
              <w:txbxContent>
                <w:p w:rsidR="00D04C61" w:rsidRDefault="00D04C61" w:rsidP="00D04C61">
                  <w:r>
                    <w:rPr>
                      <w:noProof/>
                      <w:sz w:val="20"/>
                    </w:rPr>
                    <w:drawing>
                      <wp:inline distT="0" distB="0" distL="0" distR="0">
                        <wp:extent cx="800100" cy="81915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800100" cy="819150"/>
                                </a:xfrm>
                                <a:prstGeom prst="rect">
                                  <a:avLst/>
                                </a:prstGeom>
                                <a:noFill/>
                                <a:ln w="9525">
                                  <a:noFill/>
                                  <a:miter lim="800000"/>
                                  <a:headEnd/>
                                  <a:tailEnd/>
                                </a:ln>
                              </pic:spPr>
                            </pic:pic>
                          </a:graphicData>
                        </a:graphic>
                      </wp:inline>
                    </w:drawing>
                  </w:r>
                </w:p>
              </w:txbxContent>
            </v:textbox>
            <w10:wrap anchorx="page"/>
          </v:shape>
        </w:pict>
      </w:r>
    </w:p>
    <w:tbl>
      <w:tblPr>
        <w:tblStyle w:val="TableGrid"/>
        <w:tblpPr w:leftFromText="180" w:rightFromText="180" w:vertAnchor="text" w:horzAnchor="margin" w:tblpXSpec="center" w:tblpY="-34"/>
        <w:tblW w:w="0" w:type="auto"/>
        <w:tblLook w:val="04A0"/>
      </w:tblPr>
      <w:tblGrid>
        <w:gridCol w:w="5670"/>
      </w:tblGrid>
      <w:tr w:rsidR="00D04C61" w:rsidRPr="00131BB2" w:rsidTr="00842CAD">
        <w:tc>
          <w:tcPr>
            <w:tcW w:w="5670"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D04C61" w:rsidRPr="00131BB2" w:rsidRDefault="0027195D" w:rsidP="00842CAD">
            <w:pPr>
              <w:tabs>
                <w:tab w:val="left" w:pos="4320"/>
              </w:tabs>
              <w:jc w:val="center"/>
              <w:rPr>
                <w:rFonts w:ascii="Arial" w:hAnsi="Arial" w:cs="Arial"/>
                <w:b/>
                <w:sz w:val="24"/>
                <w:szCs w:val="24"/>
              </w:rPr>
            </w:pPr>
            <w:r w:rsidRPr="00131BB2">
              <w:rPr>
                <w:rFonts w:ascii="Arial" w:hAnsi="Arial" w:cs="Arial"/>
                <w:b/>
                <w:sz w:val="24"/>
                <w:szCs w:val="24"/>
              </w:rPr>
              <w:t>BAHRIA UNIVERSITY</w:t>
            </w:r>
          </w:p>
          <w:p w:rsidR="00D04C61" w:rsidRPr="00131BB2" w:rsidRDefault="00D04C61" w:rsidP="00842CAD">
            <w:pPr>
              <w:tabs>
                <w:tab w:val="left" w:pos="4320"/>
              </w:tabs>
              <w:jc w:val="center"/>
              <w:rPr>
                <w:rFonts w:ascii="Arial" w:hAnsi="Arial" w:cs="Arial"/>
                <w:b/>
                <w:sz w:val="24"/>
                <w:szCs w:val="24"/>
              </w:rPr>
            </w:pPr>
            <w:r w:rsidRPr="00131BB2">
              <w:rPr>
                <w:rFonts w:ascii="Arial" w:hAnsi="Arial" w:cs="Arial"/>
                <w:b/>
                <w:sz w:val="24"/>
                <w:szCs w:val="24"/>
              </w:rPr>
              <w:t>Discovering Knowledge</w:t>
            </w:r>
          </w:p>
          <w:p w:rsidR="00D04C61" w:rsidRPr="00131BB2" w:rsidRDefault="00D04C61" w:rsidP="00842CAD">
            <w:pPr>
              <w:tabs>
                <w:tab w:val="left" w:pos="4320"/>
              </w:tabs>
              <w:jc w:val="center"/>
              <w:rPr>
                <w:rFonts w:ascii="Arial" w:hAnsi="Arial" w:cs="Arial"/>
                <w:sz w:val="24"/>
                <w:szCs w:val="24"/>
              </w:rPr>
            </w:pPr>
            <w:r w:rsidRPr="00131BB2">
              <w:rPr>
                <w:rFonts w:ascii="Arial" w:hAnsi="Arial" w:cs="Arial"/>
                <w:b/>
                <w:sz w:val="24"/>
                <w:szCs w:val="24"/>
              </w:rPr>
              <w:t>Islamabad Campus</w:t>
            </w:r>
          </w:p>
        </w:tc>
      </w:tr>
    </w:tbl>
    <w:p w:rsidR="00D04C61" w:rsidRPr="00131BB2" w:rsidRDefault="00D04C61" w:rsidP="00D04C61">
      <w:pPr>
        <w:tabs>
          <w:tab w:val="left" w:pos="4320"/>
        </w:tabs>
        <w:rPr>
          <w:rFonts w:ascii="Arial" w:hAnsi="Arial" w:cs="Arial"/>
        </w:rPr>
      </w:pPr>
      <w:r w:rsidRPr="00131BB2">
        <w:rPr>
          <w:rFonts w:ascii="Arial" w:hAnsi="Arial" w:cs="Arial"/>
        </w:rPr>
        <w:tab/>
      </w:r>
    </w:p>
    <w:p w:rsidR="00D04C61" w:rsidRPr="00131BB2" w:rsidRDefault="00D04C61" w:rsidP="00D04C61">
      <w:pPr>
        <w:tabs>
          <w:tab w:val="left" w:pos="4320"/>
        </w:tabs>
        <w:rPr>
          <w:rFonts w:ascii="Arial" w:hAnsi="Arial" w:cs="Arial"/>
        </w:rPr>
      </w:pPr>
    </w:p>
    <w:p w:rsidR="00D04C61" w:rsidRPr="00131BB2" w:rsidRDefault="00D04C61" w:rsidP="00D04C61">
      <w:pPr>
        <w:tabs>
          <w:tab w:val="left" w:pos="4320"/>
        </w:tabs>
        <w:rPr>
          <w:rFonts w:ascii="Arial" w:hAnsi="Arial" w:cs="Arial"/>
        </w:rPr>
      </w:pPr>
      <w:r w:rsidRPr="00131BB2">
        <w:rPr>
          <w:rFonts w:ascii="Arial" w:hAnsi="Arial" w:cs="Arial"/>
        </w:rPr>
        <w:tab/>
      </w:r>
      <w:r w:rsidRPr="00131BB2">
        <w:rPr>
          <w:rFonts w:ascii="Arial" w:hAnsi="Arial" w:cs="Arial"/>
        </w:rPr>
        <w:tab/>
        <w:t xml:space="preserve">     </w:t>
      </w:r>
    </w:p>
    <w:p w:rsidR="00D04C61" w:rsidRPr="00131BB2" w:rsidRDefault="00D04C61" w:rsidP="00D04C61">
      <w:pPr>
        <w:pStyle w:val="Heading3"/>
        <w:shd w:val="clear" w:color="auto" w:fill="FFFFFF"/>
        <w:spacing w:before="0"/>
        <w:rPr>
          <w:rFonts w:ascii="Arial" w:hAnsi="Arial" w:cs="Arial"/>
        </w:rPr>
      </w:pPr>
      <w:r w:rsidRPr="00131BB2">
        <w:rPr>
          <w:rFonts w:ascii="Arial" w:hAnsi="Arial" w:cs="Arial"/>
        </w:rPr>
        <w:tab/>
      </w:r>
      <w:r w:rsidRPr="00131BB2">
        <w:rPr>
          <w:rFonts w:ascii="Arial" w:hAnsi="Arial" w:cs="Arial"/>
        </w:rPr>
        <w:tab/>
      </w:r>
      <w:r w:rsidRPr="00131BB2">
        <w:rPr>
          <w:rFonts w:ascii="Arial" w:hAnsi="Arial" w:cs="Arial"/>
        </w:rPr>
        <w:tab/>
      </w:r>
      <w:r w:rsidRPr="00131BB2">
        <w:rPr>
          <w:rFonts w:ascii="Arial" w:hAnsi="Arial" w:cs="Arial"/>
        </w:rPr>
        <w:tab/>
        <w:t xml:space="preserve">     </w:t>
      </w:r>
      <w:r w:rsidRPr="00131BB2">
        <w:rPr>
          <w:rFonts w:ascii="Arial" w:hAnsi="Arial" w:cs="Arial"/>
        </w:rPr>
        <w:tab/>
      </w:r>
      <w:r w:rsidRPr="00131BB2">
        <w:rPr>
          <w:rFonts w:ascii="Arial" w:hAnsi="Arial" w:cs="Arial"/>
        </w:rPr>
        <w:tab/>
      </w:r>
    </w:p>
    <w:p w:rsidR="00D04C61" w:rsidRPr="00131BB2" w:rsidRDefault="00D04C61" w:rsidP="00D04C61">
      <w:pPr>
        <w:pStyle w:val="Heading3"/>
        <w:shd w:val="clear" w:color="auto" w:fill="FFFFFF"/>
        <w:spacing w:before="0"/>
        <w:jc w:val="center"/>
        <w:rPr>
          <w:rFonts w:ascii="Arial" w:hAnsi="Arial" w:cs="Arial"/>
          <w:color w:val="auto"/>
          <w:u w:val="single"/>
        </w:rPr>
      </w:pPr>
      <w:r w:rsidRPr="00131BB2">
        <w:rPr>
          <w:rFonts w:ascii="Arial" w:hAnsi="Arial" w:cs="Arial"/>
          <w:color w:val="auto"/>
          <w:u w:val="single"/>
        </w:rPr>
        <w:t>TENDER NOTICE</w:t>
      </w:r>
    </w:p>
    <w:p w:rsidR="00A45266" w:rsidRPr="00131BB2" w:rsidRDefault="00A45266" w:rsidP="00A45266">
      <w:pPr>
        <w:rPr>
          <w:rFonts w:ascii="Arial" w:hAnsi="Arial" w:cs="Arial"/>
        </w:rPr>
      </w:pPr>
    </w:p>
    <w:p w:rsidR="00131BB2" w:rsidRPr="00131BB2" w:rsidRDefault="00131BB2" w:rsidP="00131BB2">
      <w:pPr>
        <w:jc w:val="center"/>
        <w:rPr>
          <w:rFonts w:ascii="Arial" w:hAnsi="Arial" w:cs="Arial"/>
          <w:b/>
          <w:u w:val="single"/>
        </w:rPr>
      </w:pPr>
    </w:p>
    <w:p w:rsidR="00131BB2" w:rsidRPr="00131BB2" w:rsidRDefault="00131BB2" w:rsidP="00131BB2">
      <w:pPr>
        <w:jc w:val="both"/>
        <w:rPr>
          <w:rFonts w:ascii="Arial" w:hAnsi="Arial" w:cs="Arial"/>
        </w:rPr>
      </w:pPr>
      <w:r w:rsidRPr="00131BB2">
        <w:rPr>
          <w:rFonts w:ascii="Arial" w:hAnsi="Arial" w:cs="Arial"/>
          <w:b/>
          <w:u w:val="single"/>
        </w:rPr>
        <w:t>No. BUIC/SE/MULTIMEDIA/2017-18</w:t>
      </w:r>
      <w:r w:rsidRPr="00131BB2">
        <w:rPr>
          <w:rFonts w:ascii="Arial" w:hAnsi="Arial" w:cs="Arial"/>
        </w:rPr>
        <w:tab/>
      </w:r>
      <w:r w:rsidRPr="00131BB2">
        <w:rPr>
          <w:rFonts w:ascii="Arial" w:hAnsi="Arial" w:cs="Arial"/>
        </w:rPr>
        <w:tab/>
      </w:r>
      <w:r w:rsidRPr="00131BB2">
        <w:rPr>
          <w:rFonts w:ascii="Arial" w:hAnsi="Arial" w:cs="Arial"/>
        </w:rPr>
        <w:tab/>
      </w:r>
      <w:r w:rsidRPr="00131BB2">
        <w:rPr>
          <w:rFonts w:ascii="Arial" w:hAnsi="Arial" w:cs="Arial"/>
        </w:rPr>
        <w:tab/>
      </w:r>
      <w:r w:rsidRPr="00131BB2">
        <w:rPr>
          <w:rFonts w:ascii="Arial" w:hAnsi="Arial" w:cs="Arial"/>
        </w:rPr>
        <w:tab/>
        <w:t xml:space="preserve">      </w:t>
      </w:r>
      <w:r w:rsidRPr="00131BB2">
        <w:rPr>
          <w:rFonts w:ascii="Arial" w:hAnsi="Arial" w:cs="Arial"/>
          <w:b/>
          <w:u w:val="single"/>
        </w:rPr>
        <w:t>Dated: 0</w:t>
      </w:r>
      <w:r w:rsidR="004D6384">
        <w:rPr>
          <w:rFonts w:ascii="Arial" w:hAnsi="Arial" w:cs="Arial"/>
          <w:b/>
          <w:u w:val="single"/>
        </w:rPr>
        <w:t>7</w:t>
      </w:r>
      <w:r w:rsidR="000B09D5">
        <w:rPr>
          <w:rFonts w:ascii="Arial" w:hAnsi="Arial" w:cs="Arial"/>
          <w:b/>
          <w:u w:val="single"/>
        </w:rPr>
        <w:t xml:space="preserve"> </w:t>
      </w:r>
      <w:r w:rsidRPr="00131BB2">
        <w:rPr>
          <w:rFonts w:ascii="Arial" w:hAnsi="Arial" w:cs="Arial"/>
          <w:b/>
          <w:u w:val="single"/>
        </w:rPr>
        <w:t>February 2018</w:t>
      </w:r>
    </w:p>
    <w:p w:rsidR="00131BB2" w:rsidRPr="00131BB2" w:rsidRDefault="00131BB2" w:rsidP="00131BB2">
      <w:pPr>
        <w:jc w:val="center"/>
        <w:rPr>
          <w:rFonts w:ascii="Arial" w:hAnsi="Arial" w:cs="Arial"/>
          <w:b/>
          <w:u w:val="single"/>
        </w:rPr>
      </w:pPr>
    </w:p>
    <w:p w:rsidR="00131BB2" w:rsidRPr="00131BB2" w:rsidRDefault="00131BB2" w:rsidP="00131BB2">
      <w:pPr>
        <w:jc w:val="center"/>
        <w:rPr>
          <w:rFonts w:ascii="Arial" w:hAnsi="Arial" w:cs="Arial"/>
          <w:b/>
          <w:u w:val="single"/>
        </w:rPr>
      </w:pPr>
    </w:p>
    <w:p w:rsidR="00131BB2" w:rsidRPr="00131BB2" w:rsidRDefault="00131BB2" w:rsidP="00131BB2">
      <w:pPr>
        <w:jc w:val="center"/>
        <w:rPr>
          <w:rFonts w:ascii="Arial" w:hAnsi="Arial" w:cs="Arial"/>
          <w:b/>
          <w:u w:val="single"/>
        </w:rPr>
      </w:pPr>
      <w:r w:rsidRPr="00131BB2">
        <w:rPr>
          <w:rFonts w:ascii="Arial" w:hAnsi="Arial" w:cs="Arial"/>
          <w:b/>
          <w:u w:val="single"/>
        </w:rPr>
        <w:t>PURCHASE OF MULTIMEDIA PROJECTOR FOR CLASS ROOMS AT BAHRIA UNIVERSITY ISLAMABAD CAMPUS</w:t>
      </w:r>
    </w:p>
    <w:p w:rsidR="00D04C61" w:rsidRPr="00131BB2" w:rsidRDefault="00D04C61" w:rsidP="00D04C61">
      <w:pPr>
        <w:pStyle w:val="NoSpacing"/>
        <w:jc w:val="center"/>
        <w:rPr>
          <w:rFonts w:ascii="Arial" w:eastAsia="Times New Roman" w:hAnsi="Arial" w:cs="Arial"/>
          <w:sz w:val="24"/>
          <w:szCs w:val="24"/>
          <w:u w:val="single"/>
        </w:rPr>
      </w:pPr>
    </w:p>
    <w:p w:rsidR="00D04C61" w:rsidRPr="00131BB2" w:rsidRDefault="00D04C61" w:rsidP="00D04C61">
      <w:pPr>
        <w:pStyle w:val="Heading3"/>
        <w:shd w:val="clear" w:color="auto" w:fill="FFFFFF"/>
        <w:spacing w:before="0"/>
        <w:rPr>
          <w:rFonts w:ascii="Arial" w:hAnsi="Arial" w:cs="Arial"/>
          <w:color w:val="auto"/>
        </w:rPr>
      </w:pPr>
    </w:p>
    <w:p w:rsidR="00D04C61" w:rsidRPr="00131BB2" w:rsidRDefault="00D04C61" w:rsidP="00D04C61">
      <w:pPr>
        <w:pStyle w:val="Heading3"/>
        <w:shd w:val="clear" w:color="auto" w:fill="FFFFFF"/>
        <w:spacing w:before="0" w:line="276" w:lineRule="auto"/>
        <w:jc w:val="both"/>
        <w:rPr>
          <w:rFonts w:ascii="Arial" w:hAnsi="Arial" w:cs="Arial"/>
          <w:b w:val="0"/>
          <w:color w:val="auto"/>
        </w:rPr>
      </w:pPr>
      <w:r w:rsidRPr="00131BB2">
        <w:rPr>
          <w:rFonts w:ascii="Arial" w:hAnsi="Arial" w:cs="Arial"/>
          <w:b w:val="0"/>
          <w:bCs w:val="0"/>
          <w:color w:val="auto"/>
        </w:rPr>
        <w:t>1.</w:t>
      </w:r>
      <w:r w:rsidRPr="00131BB2">
        <w:rPr>
          <w:rFonts w:ascii="Arial" w:hAnsi="Arial" w:cs="Arial"/>
          <w:b w:val="0"/>
          <w:bCs w:val="0"/>
          <w:color w:val="auto"/>
        </w:rPr>
        <w:tab/>
        <w:t>The Bahria</w:t>
      </w:r>
      <w:r w:rsidRPr="00131BB2">
        <w:rPr>
          <w:rFonts w:ascii="Arial" w:hAnsi="Arial" w:cs="Arial"/>
          <w:b w:val="0"/>
          <w:color w:val="auto"/>
        </w:rPr>
        <w:t xml:space="preserve"> University</w:t>
      </w:r>
      <w:r w:rsidRPr="00131BB2">
        <w:rPr>
          <w:rFonts w:ascii="Arial" w:hAnsi="Arial" w:cs="Arial"/>
          <w:color w:val="auto"/>
        </w:rPr>
        <w:t xml:space="preserve"> </w:t>
      </w:r>
      <w:r w:rsidRPr="00131BB2">
        <w:rPr>
          <w:rFonts w:ascii="Arial" w:hAnsi="Arial" w:cs="Arial"/>
          <w:b w:val="0"/>
          <w:color w:val="auto"/>
        </w:rPr>
        <w:t>Islamabad</w:t>
      </w:r>
      <w:r w:rsidRPr="00131BB2">
        <w:rPr>
          <w:rFonts w:ascii="Arial" w:hAnsi="Arial" w:cs="Arial"/>
          <w:color w:val="auto"/>
        </w:rPr>
        <w:t xml:space="preserve"> </w:t>
      </w:r>
      <w:r w:rsidRPr="00131BB2">
        <w:rPr>
          <w:rFonts w:ascii="Arial" w:hAnsi="Arial" w:cs="Arial"/>
          <w:b w:val="0"/>
          <w:color w:val="auto"/>
        </w:rPr>
        <w:t>Campus invites sealed bids from firms, the original manufacturers/their authorized distributors/suppliers in Pakistan registered with Income Tax Dept. for</w:t>
      </w:r>
      <w:r w:rsidR="00A45266" w:rsidRPr="00131BB2">
        <w:rPr>
          <w:rFonts w:ascii="Arial" w:hAnsi="Arial" w:cs="Arial"/>
        </w:rPr>
        <w:t xml:space="preserve"> </w:t>
      </w:r>
      <w:r w:rsidR="003965F1" w:rsidRPr="00131BB2">
        <w:rPr>
          <w:rFonts w:ascii="Arial" w:hAnsi="Arial" w:cs="Arial"/>
          <w:b w:val="0"/>
          <w:color w:val="auto"/>
        </w:rPr>
        <w:t xml:space="preserve">Purchase of Multimedia Projector for </w:t>
      </w:r>
      <w:r w:rsidR="00131BB2">
        <w:rPr>
          <w:rFonts w:ascii="Arial" w:hAnsi="Arial" w:cs="Arial"/>
          <w:b w:val="0"/>
          <w:color w:val="auto"/>
        </w:rPr>
        <w:t>difference c</w:t>
      </w:r>
      <w:r w:rsidR="003965F1" w:rsidRPr="00131BB2">
        <w:rPr>
          <w:rFonts w:ascii="Arial" w:hAnsi="Arial" w:cs="Arial"/>
          <w:b w:val="0"/>
          <w:color w:val="auto"/>
        </w:rPr>
        <w:t xml:space="preserve">lass </w:t>
      </w:r>
      <w:r w:rsidR="00131BB2">
        <w:rPr>
          <w:rFonts w:ascii="Arial" w:hAnsi="Arial" w:cs="Arial"/>
          <w:b w:val="0"/>
          <w:color w:val="auto"/>
        </w:rPr>
        <w:t>r</w:t>
      </w:r>
      <w:r w:rsidR="003965F1" w:rsidRPr="00131BB2">
        <w:rPr>
          <w:rFonts w:ascii="Arial" w:hAnsi="Arial" w:cs="Arial"/>
          <w:b w:val="0"/>
          <w:color w:val="auto"/>
        </w:rPr>
        <w:t>ooms</w:t>
      </w:r>
      <w:r w:rsidR="00702F9D" w:rsidRPr="00131BB2">
        <w:rPr>
          <w:rFonts w:ascii="Arial" w:hAnsi="Arial" w:cs="Arial"/>
          <w:b w:val="0"/>
          <w:color w:val="auto"/>
        </w:rPr>
        <w:t>.</w:t>
      </w:r>
    </w:p>
    <w:p w:rsidR="00D04C61" w:rsidRPr="00131BB2" w:rsidRDefault="00D04C61" w:rsidP="00D04C61">
      <w:pPr>
        <w:pStyle w:val="Heading3"/>
        <w:shd w:val="clear" w:color="auto" w:fill="FFFFFF"/>
        <w:spacing w:before="0" w:line="276" w:lineRule="auto"/>
        <w:jc w:val="both"/>
        <w:rPr>
          <w:rFonts w:ascii="Arial" w:hAnsi="Arial" w:cs="Arial"/>
          <w:b w:val="0"/>
          <w:color w:val="auto"/>
        </w:rPr>
      </w:pPr>
      <w:r w:rsidRPr="00131BB2">
        <w:rPr>
          <w:rFonts w:ascii="Arial" w:hAnsi="Arial" w:cs="Arial"/>
          <w:b w:val="0"/>
          <w:color w:val="auto"/>
        </w:rPr>
        <w:t>2.</w:t>
      </w:r>
      <w:r w:rsidRPr="00131BB2">
        <w:rPr>
          <w:rFonts w:ascii="Arial" w:hAnsi="Arial" w:cs="Arial"/>
          <w:b w:val="0"/>
          <w:color w:val="auto"/>
        </w:rPr>
        <w:tab/>
        <w:t>Interested eligible bidders may purchase a complete set tender documents separately for the subject work containing detailed terms and conditions &amp; specification from Procurement Office located at Gymnasium basement of BUIC (Tel: 051-9260002 Ext</w:t>
      </w:r>
      <w:proofErr w:type="gramStart"/>
      <w:r w:rsidRPr="00131BB2">
        <w:rPr>
          <w:rFonts w:ascii="Arial" w:hAnsi="Arial" w:cs="Arial"/>
          <w:b w:val="0"/>
          <w:color w:val="auto"/>
        </w:rPr>
        <w:t>:305</w:t>
      </w:r>
      <w:proofErr w:type="gramEnd"/>
      <w:r w:rsidRPr="00131BB2">
        <w:rPr>
          <w:rFonts w:ascii="Arial" w:hAnsi="Arial" w:cs="Arial"/>
          <w:b w:val="0"/>
          <w:color w:val="auto"/>
        </w:rPr>
        <w:t>) on submission of written application on company letter head supported by copy of NTN &amp; GST certificates against payment of non-refundable fee in shape of cash</w:t>
      </w:r>
      <w:r w:rsidR="004214F4" w:rsidRPr="00131BB2">
        <w:rPr>
          <w:rFonts w:ascii="Arial" w:hAnsi="Arial" w:cs="Arial"/>
          <w:b w:val="0"/>
          <w:color w:val="auto"/>
        </w:rPr>
        <w:t xml:space="preserve"> </w:t>
      </w:r>
      <w:r w:rsidRPr="00131BB2">
        <w:rPr>
          <w:rFonts w:ascii="Arial" w:hAnsi="Arial" w:cs="Arial"/>
          <w:b w:val="0"/>
          <w:color w:val="auto"/>
        </w:rPr>
        <w:t xml:space="preserve">of Rs. 1000 /- (Rupees One </w:t>
      </w:r>
      <w:r w:rsidR="000B09D5">
        <w:rPr>
          <w:rFonts w:ascii="Arial" w:hAnsi="Arial" w:cs="Arial"/>
          <w:b w:val="0"/>
          <w:color w:val="auto"/>
        </w:rPr>
        <w:t>T</w:t>
      </w:r>
      <w:r w:rsidRPr="00131BB2">
        <w:rPr>
          <w:rFonts w:ascii="Arial" w:hAnsi="Arial" w:cs="Arial"/>
          <w:b w:val="0"/>
          <w:color w:val="auto"/>
        </w:rPr>
        <w:t xml:space="preserve">housand  only) till </w:t>
      </w:r>
      <w:r w:rsidR="008B69C0">
        <w:rPr>
          <w:rFonts w:ascii="Arial" w:hAnsi="Arial" w:cs="Arial"/>
          <w:b w:val="0"/>
          <w:color w:val="auto"/>
        </w:rPr>
        <w:br/>
        <w:t>26 February 2018</w:t>
      </w:r>
      <w:r w:rsidRPr="00131BB2">
        <w:rPr>
          <w:rFonts w:ascii="Arial" w:hAnsi="Arial" w:cs="Arial"/>
          <w:b w:val="0"/>
          <w:color w:val="auto"/>
        </w:rPr>
        <w:t>.</w:t>
      </w:r>
    </w:p>
    <w:p w:rsidR="00D04C61" w:rsidRPr="00131BB2" w:rsidRDefault="00D04C61" w:rsidP="00D04C61">
      <w:pPr>
        <w:pStyle w:val="Heading3"/>
        <w:shd w:val="clear" w:color="auto" w:fill="FFFFFF"/>
        <w:spacing w:before="0" w:line="276" w:lineRule="auto"/>
        <w:jc w:val="both"/>
        <w:rPr>
          <w:rFonts w:ascii="Arial" w:hAnsi="Arial" w:cs="Arial"/>
          <w:b w:val="0"/>
          <w:color w:val="auto"/>
        </w:rPr>
      </w:pPr>
      <w:r w:rsidRPr="00131BB2">
        <w:rPr>
          <w:rFonts w:ascii="Arial" w:hAnsi="Arial" w:cs="Arial"/>
          <w:b w:val="0"/>
          <w:color w:val="auto"/>
        </w:rPr>
        <w:t>3.</w:t>
      </w:r>
      <w:r w:rsidRPr="00131BB2">
        <w:rPr>
          <w:rFonts w:ascii="Arial" w:hAnsi="Arial" w:cs="Arial"/>
          <w:b w:val="0"/>
          <w:color w:val="auto"/>
        </w:rPr>
        <w:tab/>
        <w:t>Single stage-</w:t>
      </w:r>
      <w:r w:rsidR="00131BB2">
        <w:rPr>
          <w:rFonts w:ascii="Arial" w:hAnsi="Arial" w:cs="Arial"/>
          <w:b w:val="0"/>
          <w:color w:val="auto"/>
        </w:rPr>
        <w:t>two</w:t>
      </w:r>
      <w:r w:rsidRPr="00131BB2">
        <w:rPr>
          <w:rFonts w:ascii="Arial" w:hAnsi="Arial" w:cs="Arial"/>
          <w:b w:val="0"/>
          <w:color w:val="auto"/>
        </w:rPr>
        <w:t xml:space="preserve"> envelope</w:t>
      </w:r>
      <w:r w:rsidR="00131BB2">
        <w:rPr>
          <w:rFonts w:ascii="Arial" w:hAnsi="Arial" w:cs="Arial"/>
          <w:b w:val="0"/>
          <w:color w:val="auto"/>
        </w:rPr>
        <w:t>s</w:t>
      </w:r>
      <w:r w:rsidRPr="00131BB2">
        <w:rPr>
          <w:rFonts w:ascii="Arial" w:hAnsi="Arial" w:cs="Arial"/>
          <w:b w:val="0"/>
          <w:color w:val="auto"/>
        </w:rPr>
        <w:t xml:space="preserve"> methodology shall apply. Sealed bids supported by earnest money @ 2.5% of the total bid value in the shape of pay order/demand draft/call deposit in </w:t>
      </w:r>
      <w:proofErr w:type="spellStart"/>
      <w:r w:rsidRPr="00131BB2">
        <w:rPr>
          <w:rFonts w:ascii="Arial" w:hAnsi="Arial" w:cs="Arial"/>
          <w:b w:val="0"/>
          <w:color w:val="auto"/>
        </w:rPr>
        <w:t>favour</w:t>
      </w:r>
      <w:proofErr w:type="spellEnd"/>
      <w:r w:rsidRPr="00131BB2">
        <w:rPr>
          <w:rFonts w:ascii="Arial" w:hAnsi="Arial" w:cs="Arial"/>
          <w:b w:val="0"/>
          <w:color w:val="auto"/>
        </w:rPr>
        <w:t xml:space="preserve"> of </w:t>
      </w:r>
      <w:proofErr w:type="spellStart"/>
      <w:r w:rsidRPr="00131BB2">
        <w:rPr>
          <w:rFonts w:ascii="Arial" w:hAnsi="Arial" w:cs="Arial"/>
          <w:b w:val="0"/>
          <w:color w:val="auto"/>
        </w:rPr>
        <w:t>Bahria</w:t>
      </w:r>
      <w:proofErr w:type="spellEnd"/>
      <w:r w:rsidRPr="00131BB2">
        <w:rPr>
          <w:rFonts w:ascii="Arial" w:hAnsi="Arial" w:cs="Arial"/>
          <w:b w:val="0"/>
          <w:color w:val="auto"/>
        </w:rPr>
        <w:t xml:space="preserve"> University Islamabad Campus should reach with the bid on/or before 1100 hours by </w:t>
      </w:r>
      <w:r w:rsidR="008B69C0">
        <w:rPr>
          <w:rFonts w:ascii="Arial" w:hAnsi="Arial" w:cs="Arial"/>
          <w:b w:val="0"/>
          <w:color w:val="auto"/>
        </w:rPr>
        <w:br/>
      </w:r>
      <w:r w:rsidR="008B69C0" w:rsidRPr="008B69C0">
        <w:rPr>
          <w:rFonts w:ascii="Arial" w:hAnsi="Arial" w:cs="Arial"/>
          <w:b w:val="0"/>
          <w:color w:val="auto"/>
        </w:rPr>
        <w:t>27 February 2018</w:t>
      </w:r>
      <w:r w:rsidRPr="00131BB2">
        <w:rPr>
          <w:rFonts w:ascii="Arial" w:hAnsi="Arial" w:cs="Arial"/>
          <w:b w:val="0"/>
          <w:color w:val="auto"/>
        </w:rPr>
        <w:t xml:space="preserve">. A Sealed Bid Box is placed at Gym basement. The tenders will be opened on the same date at 1130 hours in the presence of the bidders/their authorized representatives, who may choose to be present. Conditional/incomplete bids will not be considered. Bids received late from closing date and time will not be entertained. </w:t>
      </w:r>
    </w:p>
    <w:p w:rsidR="00D04C61" w:rsidRPr="00131BB2" w:rsidRDefault="00D04C61" w:rsidP="00D04C61">
      <w:pPr>
        <w:pStyle w:val="Heading3"/>
        <w:shd w:val="clear" w:color="auto" w:fill="FFFFFF"/>
        <w:spacing w:before="0" w:line="276" w:lineRule="auto"/>
        <w:jc w:val="both"/>
        <w:rPr>
          <w:rFonts w:ascii="Arial" w:hAnsi="Arial" w:cs="Arial"/>
          <w:b w:val="0"/>
          <w:color w:val="auto"/>
        </w:rPr>
      </w:pPr>
    </w:p>
    <w:p w:rsidR="00D04C61" w:rsidRPr="00131BB2" w:rsidRDefault="00D04C61" w:rsidP="00D04C61">
      <w:pPr>
        <w:pStyle w:val="Heading3"/>
        <w:shd w:val="clear" w:color="auto" w:fill="FFFFFF"/>
        <w:spacing w:before="0" w:line="276" w:lineRule="auto"/>
        <w:jc w:val="both"/>
        <w:rPr>
          <w:rFonts w:ascii="Arial" w:hAnsi="Arial" w:cs="Arial"/>
          <w:b w:val="0"/>
          <w:color w:val="auto"/>
        </w:rPr>
      </w:pPr>
      <w:r w:rsidRPr="00131BB2">
        <w:rPr>
          <w:rFonts w:ascii="Arial" w:hAnsi="Arial" w:cs="Arial"/>
          <w:b w:val="0"/>
          <w:color w:val="auto"/>
        </w:rPr>
        <w:t>4.</w:t>
      </w:r>
      <w:r w:rsidRPr="00131BB2">
        <w:rPr>
          <w:rFonts w:ascii="Arial" w:hAnsi="Arial" w:cs="Arial"/>
          <w:b w:val="0"/>
          <w:color w:val="auto"/>
        </w:rPr>
        <w:tab/>
        <w:t xml:space="preserve">The bidders are requested to give their best and final prices inclusive of all taxes and transportation cost etc. The Bahria University may reject all bids or proposals at any time prior to the acceptance of a bid proposal by invoking rule 33 of PPR – 2004 </w:t>
      </w:r>
    </w:p>
    <w:p w:rsidR="00D04C61" w:rsidRPr="00131BB2" w:rsidRDefault="00D04C61" w:rsidP="00D04C61">
      <w:pPr>
        <w:pStyle w:val="Heading3"/>
        <w:shd w:val="clear" w:color="auto" w:fill="FFFFFF"/>
        <w:spacing w:before="0" w:line="276" w:lineRule="auto"/>
        <w:jc w:val="both"/>
        <w:rPr>
          <w:rFonts w:ascii="Arial" w:hAnsi="Arial" w:cs="Arial"/>
          <w:b w:val="0"/>
          <w:color w:val="auto"/>
        </w:rPr>
      </w:pPr>
    </w:p>
    <w:p w:rsidR="00D04C61" w:rsidRPr="00131BB2" w:rsidRDefault="00D04C61" w:rsidP="00D04C61">
      <w:pPr>
        <w:pStyle w:val="Heading3"/>
        <w:shd w:val="clear" w:color="auto" w:fill="FFFFFF"/>
        <w:spacing w:before="0" w:line="276" w:lineRule="auto"/>
        <w:jc w:val="both"/>
        <w:rPr>
          <w:rFonts w:ascii="Arial" w:hAnsi="Arial" w:cs="Arial"/>
          <w:b w:val="0"/>
          <w:color w:val="auto"/>
        </w:rPr>
      </w:pPr>
      <w:r w:rsidRPr="00131BB2">
        <w:rPr>
          <w:rFonts w:ascii="Arial" w:hAnsi="Arial" w:cs="Arial"/>
          <w:b w:val="0"/>
          <w:color w:val="auto"/>
        </w:rPr>
        <w:t>5.</w:t>
      </w:r>
      <w:r w:rsidRPr="00131BB2">
        <w:rPr>
          <w:rFonts w:ascii="Arial" w:hAnsi="Arial" w:cs="Arial"/>
          <w:b w:val="0"/>
          <w:color w:val="auto"/>
        </w:rPr>
        <w:tab/>
        <w:t>Further information for any query or technical clarification, if any, may be contacted on phone numbers 051-</w:t>
      </w:r>
      <w:r w:rsidR="00007540" w:rsidRPr="00131BB2">
        <w:rPr>
          <w:rFonts w:ascii="Arial" w:hAnsi="Arial" w:cs="Arial"/>
          <w:b w:val="0"/>
          <w:color w:val="auto"/>
        </w:rPr>
        <w:t xml:space="preserve">9260002 Ext: 100 </w:t>
      </w:r>
      <w:proofErr w:type="spellStart"/>
      <w:r w:rsidR="00007540" w:rsidRPr="00131BB2">
        <w:rPr>
          <w:rFonts w:ascii="Arial" w:hAnsi="Arial" w:cs="Arial"/>
          <w:b w:val="0"/>
          <w:color w:val="auto"/>
        </w:rPr>
        <w:t>Imran</w:t>
      </w:r>
      <w:proofErr w:type="spellEnd"/>
      <w:r w:rsidR="00007540" w:rsidRPr="00131BB2">
        <w:rPr>
          <w:rFonts w:ascii="Arial" w:hAnsi="Arial" w:cs="Arial"/>
          <w:b w:val="0"/>
          <w:color w:val="auto"/>
        </w:rPr>
        <w:t xml:space="preserve"> Khan </w:t>
      </w:r>
      <w:r w:rsidR="008B69C0" w:rsidRPr="008B69C0">
        <w:rPr>
          <w:rFonts w:ascii="Arial" w:hAnsi="Arial" w:cs="Arial"/>
          <w:b w:val="0"/>
          <w:color w:val="auto"/>
        </w:rPr>
        <w:t>DD(IT&amp;NW)</w:t>
      </w:r>
    </w:p>
    <w:p w:rsidR="00D04C61" w:rsidRPr="00131BB2" w:rsidRDefault="00D04C61" w:rsidP="00D04C61">
      <w:pPr>
        <w:pStyle w:val="Heading3"/>
        <w:shd w:val="clear" w:color="auto" w:fill="FFFFFF"/>
        <w:spacing w:before="0" w:line="276" w:lineRule="auto"/>
        <w:jc w:val="both"/>
        <w:rPr>
          <w:rFonts w:ascii="Arial" w:hAnsi="Arial" w:cs="Arial"/>
          <w:b w:val="0"/>
          <w:color w:val="auto"/>
        </w:rPr>
      </w:pPr>
      <w:r w:rsidRPr="00131BB2">
        <w:rPr>
          <w:rFonts w:ascii="Arial" w:hAnsi="Arial" w:cs="Arial"/>
          <w:b w:val="0"/>
          <w:color w:val="auto"/>
        </w:rPr>
        <w:tab/>
      </w:r>
      <w:r w:rsidRPr="00131BB2">
        <w:rPr>
          <w:rFonts w:ascii="Arial" w:hAnsi="Arial" w:cs="Arial"/>
          <w:b w:val="0"/>
          <w:color w:val="auto"/>
        </w:rPr>
        <w:tab/>
      </w:r>
      <w:r w:rsidRPr="00131BB2">
        <w:rPr>
          <w:rFonts w:ascii="Arial" w:hAnsi="Arial" w:cs="Arial"/>
          <w:b w:val="0"/>
          <w:color w:val="auto"/>
        </w:rPr>
        <w:tab/>
      </w:r>
      <w:r w:rsidRPr="00131BB2">
        <w:rPr>
          <w:rFonts w:ascii="Arial" w:hAnsi="Arial" w:cs="Arial"/>
          <w:b w:val="0"/>
          <w:color w:val="auto"/>
        </w:rPr>
        <w:tab/>
      </w:r>
    </w:p>
    <w:p w:rsidR="00D04C61" w:rsidRPr="00131BB2" w:rsidRDefault="00D04C61" w:rsidP="00D04C61">
      <w:pPr>
        <w:pStyle w:val="Heading3"/>
        <w:shd w:val="clear" w:color="auto" w:fill="FFFFFF"/>
        <w:spacing w:before="0" w:line="276" w:lineRule="auto"/>
        <w:jc w:val="both"/>
        <w:rPr>
          <w:rFonts w:ascii="Arial" w:hAnsi="Arial" w:cs="Arial"/>
          <w:b w:val="0"/>
        </w:rPr>
      </w:pPr>
    </w:p>
    <w:p w:rsidR="00D04C61" w:rsidRPr="00131BB2" w:rsidRDefault="00D04C61" w:rsidP="00D04C61">
      <w:pPr>
        <w:pStyle w:val="Heading3"/>
        <w:shd w:val="clear" w:color="auto" w:fill="FFFFFF"/>
        <w:spacing w:before="0" w:line="276" w:lineRule="auto"/>
        <w:jc w:val="both"/>
        <w:rPr>
          <w:rFonts w:ascii="Arial" w:hAnsi="Arial" w:cs="Arial"/>
          <w:b w:val="0"/>
        </w:rPr>
      </w:pPr>
    </w:p>
    <w:p w:rsidR="00D04C61" w:rsidRPr="00131BB2" w:rsidRDefault="00D04C61" w:rsidP="00D04C61">
      <w:pPr>
        <w:pStyle w:val="NoSpacing"/>
        <w:jc w:val="center"/>
        <w:rPr>
          <w:rFonts w:ascii="Arial" w:hAnsi="Arial" w:cs="Arial"/>
          <w:b/>
          <w:sz w:val="24"/>
          <w:szCs w:val="24"/>
        </w:rPr>
      </w:pPr>
      <w:r w:rsidRPr="00131BB2">
        <w:rPr>
          <w:rFonts w:ascii="Arial" w:hAnsi="Arial" w:cs="Arial"/>
          <w:b/>
          <w:sz w:val="24"/>
          <w:szCs w:val="24"/>
        </w:rPr>
        <w:t>DIRECTOR ISLAMABAD CAMPUS</w:t>
      </w:r>
    </w:p>
    <w:p w:rsidR="00D04C61" w:rsidRPr="00131BB2" w:rsidRDefault="00D04C61" w:rsidP="00D04C61">
      <w:pPr>
        <w:pStyle w:val="NoSpacing"/>
        <w:jc w:val="center"/>
        <w:rPr>
          <w:rFonts w:ascii="Arial" w:hAnsi="Arial" w:cs="Arial"/>
          <w:sz w:val="24"/>
          <w:szCs w:val="24"/>
        </w:rPr>
      </w:pPr>
      <w:r w:rsidRPr="00131BB2">
        <w:rPr>
          <w:rFonts w:ascii="Arial" w:hAnsi="Arial" w:cs="Arial"/>
          <w:sz w:val="24"/>
          <w:szCs w:val="24"/>
        </w:rPr>
        <w:t>Bahria University, Islamabad Campus</w:t>
      </w:r>
    </w:p>
    <w:p w:rsidR="00D04C61" w:rsidRPr="00131BB2" w:rsidRDefault="00D04C61" w:rsidP="00D04C61">
      <w:pPr>
        <w:pStyle w:val="NoSpacing"/>
        <w:jc w:val="center"/>
        <w:rPr>
          <w:rFonts w:ascii="Arial" w:hAnsi="Arial" w:cs="Arial"/>
          <w:sz w:val="24"/>
          <w:szCs w:val="24"/>
        </w:rPr>
      </w:pPr>
      <w:r w:rsidRPr="00131BB2">
        <w:rPr>
          <w:rFonts w:ascii="Arial" w:hAnsi="Arial" w:cs="Arial"/>
          <w:sz w:val="24"/>
          <w:szCs w:val="24"/>
        </w:rPr>
        <w:t xml:space="preserve">Sector E-8, </w:t>
      </w:r>
      <w:proofErr w:type="spellStart"/>
      <w:r w:rsidRPr="00131BB2">
        <w:rPr>
          <w:rFonts w:ascii="Arial" w:hAnsi="Arial" w:cs="Arial"/>
          <w:sz w:val="24"/>
          <w:szCs w:val="24"/>
        </w:rPr>
        <w:t>Shangrila</w:t>
      </w:r>
      <w:proofErr w:type="spellEnd"/>
      <w:r w:rsidRPr="00131BB2">
        <w:rPr>
          <w:rFonts w:ascii="Arial" w:hAnsi="Arial" w:cs="Arial"/>
          <w:sz w:val="24"/>
          <w:szCs w:val="24"/>
        </w:rPr>
        <w:t xml:space="preserve"> Road, Naval Complex, Islamabad</w:t>
      </w:r>
    </w:p>
    <w:p w:rsidR="00D04C61" w:rsidRPr="00131BB2" w:rsidRDefault="00D04C61" w:rsidP="00D04C61">
      <w:pPr>
        <w:pStyle w:val="NoSpacing"/>
        <w:jc w:val="center"/>
        <w:rPr>
          <w:rFonts w:ascii="Arial" w:hAnsi="Arial" w:cs="Arial"/>
          <w:sz w:val="24"/>
          <w:szCs w:val="24"/>
        </w:rPr>
      </w:pPr>
      <w:r w:rsidRPr="00131BB2">
        <w:rPr>
          <w:rFonts w:ascii="Arial" w:hAnsi="Arial" w:cs="Arial"/>
          <w:sz w:val="24"/>
          <w:szCs w:val="24"/>
        </w:rPr>
        <w:t>Tel: 051-9260002 Extension: 305, FAX: 051- 9260889</w:t>
      </w:r>
    </w:p>
    <w:p w:rsidR="00D04C61" w:rsidRPr="00131BB2" w:rsidRDefault="00D04C61" w:rsidP="00D04C61">
      <w:pPr>
        <w:pStyle w:val="NoSpacing"/>
        <w:jc w:val="center"/>
        <w:rPr>
          <w:rFonts w:ascii="Arial" w:hAnsi="Arial" w:cs="Arial"/>
          <w:sz w:val="24"/>
          <w:szCs w:val="24"/>
        </w:rPr>
      </w:pPr>
    </w:p>
    <w:p w:rsidR="000B09D5" w:rsidRDefault="000B09D5" w:rsidP="00005295">
      <w:pPr>
        <w:suppressAutoHyphens/>
        <w:jc w:val="center"/>
        <w:rPr>
          <w:rFonts w:ascii="Arial" w:hAnsi="Arial" w:cs="Arial"/>
          <w:b/>
          <w:bCs/>
          <w:u w:val="single"/>
        </w:rPr>
      </w:pPr>
    </w:p>
    <w:p w:rsidR="004D6384" w:rsidRDefault="004D6384" w:rsidP="00005295">
      <w:pPr>
        <w:suppressAutoHyphens/>
        <w:jc w:val="center"/>
        <w:rPr>
          <w:rFonts w:ascii="Arial" w:hAnsi="Arial" w:cs="Arial"/>
          <w:b/>
          <w:bCs/>
          <w:u w:val="single"/>
        </w:rPr>
      </w:pPr>
    </w:p>
    <w:p w:rsidR="004D6384" w:rsidRDefault="004D6384" w:rsidP="00005295">
      <w:pPr>
        <w:suppressAutoHyphens/>
        <w:jc w:val="center"/>
        <w:rPr>
          <w:rFonts w:ascii="Arial" w:hAnsi="Arial" w:cs="Arial"/>
          <w:b/>
          <w:bCs/>
          <w:u w:val="single"/>
        </w:rPr>
      </w:pPr>
    </w:p>
    <w:sectPr w:rsidR="004D6384" w:rsidSect="002B4EA6">
      <w:pgSz w:w="12240" w:h="15840"/>
      <w:pgMar w:top="432" w:right="630" w:bottom="288" w:left="10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F77F5"/>
    <w:multiLevelType w:val="hybridMultilevel"/>
    <w:tmpl w:val="45E27306"/>
    <w:lvl w:ilvl="0" w:tplc="3000BA78">
      <w:start w:val="1"/>
      <w:numFmt w:val="decimal"/>
      <w:lvlText w:val="%1."/>
      <w:lvlJc w:val="left"/>
      <w:pPr>
        <w:ind w:left="720" w:hanging="360"/>
      </w:pPr>
      <w:rPr>
        <w:rFonts w:hint="default"/>
        <w:b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0E1572"/>
    <w:multiLevelType w:val="hybridMultilevel"/>
    <w:tmpl w:val="50C4CB32"/>
    <w:lvl w:ilvl="0" w:tplc="4D122456">
      <w:start w:val="1"/>
      <w:numFmt w:val="low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0363E9B"/>
    <w:multiLevelType w:val="hybridMultilevel"/>
    <w:tmpl w:val="E754444C"/>
    <w:lvl w:ilvl="0" w:tplc="8B56F4AA">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74040B"/>
    <w:multiLevelType w:val="hybridMultilevel"/>
    <w:tmpl w:val="AF222088"/>
    <w:lvl w:ilvl="0" w:tplc="8B1429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F95931"/>
    <w:multiLevelType w:val="hybridMultilevel"/>
    <w:tmpl w:val="B8E852E0"/>
    <w:lvl w:ilvl="0" w:tplc="B778FD4A">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45DD0"/>
    <w:multiLevelType w:val="hybridMultilevel"/>
    <w:tmpl w:val="8BC69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643F8E"/>
    <w:multiLevelType w:val="hybridMultilevel"/>
    <w:tmpl w:val="DC7C3AAA"/>
    <w:lvl w:ilvl="0" w:tplc="DA6ACFA0">
      <w:start w:val="1"/>
      <w:numFmt w:val="decimal"/>
      <w:lvlText w:val="%1."/>
      <w:lvlJc w:val="left"/>
      <w:pPr>
        <w:ind w:left="2520" w:hanging="72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
    <w:nsid w:val="7F54140D"/>
    <w:multiLevelType w:val="hybridMultilevel"/>
    <w:tmpl w:val="67C444FC"/>
    <w:lvl w:ilvl="0" w:tplc="04090019">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7"/>
  </w:num>
  <w:num w:numId="5">
    <w:abstractNumId w:val="1"/>
  </w:num>
  <w:num w:numId="6">
    <w:abstractNumId w:val="4"/>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42C8B"/>
    <w:rsid w:val="000003FD"/>
    <w:rsid w:val="00005295"/>
    <w:rsid w:val="00007540"/>
    <w:rsid w:val="000238BD"/>
    <w:rsid w:val="00056AC5"/>
    <w:rsid w:val="0007570C"/>
    <w:rsid w:val="00082510"/>
    <w:rsid w:val="00086E47"/>
    <w:rsid w:val="000A03F2"/>
    <w:rsid w:val="000A7C40"/>
    <w:rsid w:val="000B09D5"/>
    <w:rsid w:val="000C4B0E"/>
    <w:rsid w:val="000D051F"/>
    <w:rsid w:val="00111D39"/>
    <w:rsid w:val="00113FBC"/>
    <w:rsid w:val="001266A6"/>
    <w:rsid w:val="00126F73"/>
    <w:rsid w:val="00130C32"/>
    <w:rsid w:val="00131BB2"/>
    <w:rsid w:val="001774F0"/>
    <w:rsid w:val="0018217B"/>
    <w:rsid w:val="001842D1"/>
    <w:rsid w:val="0018461C"/>
    <w:rsid w:val="001911EB"/>
    <w:rsid w:val="001A5BE7"/>
    <w:rsid w:val="001D2A79"/>
    <w:rsid w:val="001D3556"/>
    <w:rsid w:val="001D7FF6"/>
    <w:rsid w:val="001E3106"/>
    <w:rsid w:val="00204641"/>
    <w:rsid w:val="00212FA3"/>
    <w:rsid w:val="00232778"/>
    <w:rsid w:val="00254289"/>
    <w:rsid w:val="0027195D"/>
    <w:rsid w:val="00292BA3"/>
    <w:rsid w:val="002937AC"/>
    <w:rsid w:val="00294EE4"/>
    <w:rsid w:val="002C213A"/>
    <w:rsid w:val="00304152"/>
    <w:rsid w:val="0031304E"/>
    <w:rsid w:val="003216A3"/>
    <w:rsid w:val="00325FCE"/>
    <w:rsid w:val="00327A25"/>
    <w:rsid w:val="00331128"/>
    <w:rsid w:val="00337D76"/>
    <w:rsid w:val="003428C2"/>
    <w:rsid w:val="003446D4"/>
    <w:rsid w:val="003763DD"/>
    <w:rsid w:val="0038618F"/>
    <w:rsid w:val="003965F1"/>
    <w:rsid w:val="003B2C51"/>
    <w:rsid w:val="003D363A"/>
    <w:rsid w:val="0040264E"/>
    <w:rsid w:val="004214F4"/>
    <w:rsid w:val="00465B7C"/>
    <w:rsid w:val="00471C47"/>
    <w:rsid w:val="00472F8A"/>
    <w:rsid w:val="004944D1"/>
    <w:rsid w:val="004B1A79"/>
    <w:rsid w:val="004B27BA"/>
    <w:rsid w:val="004B362A"/>
    <w:rsid w:val="004B6EEA"/>
    <w:rsid w:val="004D0778"/>
    <w:rsid w:val="004D6384"/>
    <w:rsid w:val="004E43A9"/>
    <w:rsid w:val="004E5E41"/>
    <w:rsid w:val="004F3336"/>
    <w:rsid w:val="004F3A36"/>
    <w:rsid w:val="00554CB2"/>
    <w:rsid w:val="005A1423"/>
    <w:rsid w:val="00614643"/>
    <w:rsid w:val="0063114B"/>
    <w:rsid w:val="00632938"/>
    <w:rsid w:val="00636ECA"/>
    <w:rsid w:val="00645220"/>
    <w:rsid w:val="00652886"/>
    <w:rsid w:val="00653442"/>
    <w:rsid w:val="006571A4"/>
    <w:rsid w:val="00657C64"/>
    <w:rsid w:val="00666835"/>
    <w:rsid w:val="006A7CD1"/>
    <w:rsid w:val="006E3632"/>
    <w:rsid w:val="00702F9D"/>
    <w:rsid w:val="007132F8"/>
    <w:rsid w:val="00713FBF"/>
    <w:rsid w:val="00742C8B"/>
    <w:rsid w:val="00765FFE"/>
    <w:rsid w:val="0078700B"/>
    <w:rsid w:val="00797B28"/>
    <w:rsid w:val="007B7FF6"/>
    <w:rsid w:val="007C28E6"/>
    <w:rsid w:val="007E2674"/>
    <w:rsid w:val="007E6920"/>
    <w:rsid w:val="00864FEB"/>
    <w:rsid w:val="00872B1B"/>
    <w:rsid w:val="008B69C0"/>
    <w:rsid w:val="008C430C"/>
    <w:rsid w:val="008C4BD1"/>
    <w:rsid w:val="00905027"/>
    <w:rsid w:val="009059E8"/>
    <w:rsid w:val="00926AA0"/>
    <w:rsid w:val="00931943"/>
    <w:rsid w:val="009374B1"/>
    <w:rsid w:val="009650C2"/>
    <w:rsid w:val="009A692D"/>
    <w:rsid w:val="009B208F"/>
    <w:rsid w:val="009C3A6D"/>
    <w:rsid w:val="009D047F"/>
    <w:rsid w:val="009F2FFE"/>
    <w:rsid w:val="009F5D01"/>
    <w:rsid w:val="00A05A4D"/>
    <w:rsid w:val="00A31F9E"/>
    <w:rsid w:val="00A45266"/>
    <w:rsid w:val="00A46194"/>
    <w:rsid w:val="00A60B92"/>
    <w:rsid w:val="00A753F9"/>
    <w:rsid w:val="00A811A4"/>
    <w:rsid w:val="00A8138B"/>
    <w:rsid w:val="00AF2B3B"/>
    <w:rsid w:val="00AF4498"/>
    <w:rsid w:val="00B25175"/>
    <w:rsid w:val="00B47944"/>
    <w:rsid w:val="00B555A5"/>
    <w:rsid w:val="00B7587B"/>
    <w:rsid w:val="00B81C3D"/>
    <w:rsid w:val="00BA6B92"/>
    <w:rsid w:val="00BC107E"/>
    <w:rsid w:val="00BC2D42"/>
    <w:rsid w:val="00BE1084"/>
    <w:rsid w:val="00BE5107"/>
    <w:rsid w:val="00BF3D04"/>
    <w:rsid w:val="00BF48B6"/>
    <w:rsid w:val="00C07846"/>
    <w:rsid w:val="00C17C6F"/>
    <w:rsid w:val="00C17EB0"/>
    <w:rsid w:val="00C53718"/>
    <w:rsid w:val="00C63B17"/>
    <w:rsid w:val="00C727D9"/>
    <w:rsid w:val="00C9026B"/>
    <w:rsid w:val="00C91C5E"/>
    <w:rsid w:val="00CB41BD"/>
    <w:rsid w:val="00CB69C8"/>
    <w:rsid w:val="00CD470A"/>
    <w:rsid w:val="00CE72EE"/>
    <w:rsid w:val="00D00097"/>
    <w:rsid w:val="00D03271"/>
    <w:rsid w:val="00D04C61"/>
    <w:rsid w:val="00D063A6"/>
    <w:rsid w:val="00D150C1"/>
    <w:rsid w:val="00D30DC5"/>
    <w:rsid w:val="00D345EB"/>
    <w:rsid w:val="00D37E09"/>
    <w:rsid w:val="00D67A21"/>
    <w:rsid w:val="00D76F07"/>
    <w:rsid w:val="00D945ED"/>
    <w:rsid w:val="00E1207A"/>
    <w:rsid w:val="00E14F28"/>
    <w:rsid w:val="00E152A6"/>
    <w:rsid w:val="00E35BA7"/>
    <w:rsid w:val="00E407F1"/>
    <w:rsid w:val="00E65954"/>
    <w:rsid w:val="00E7019D"/>
    <w:rsid w:val="00E86937"/>
    <w:rsid w:val="00EA086E"/>
    <w:rsid w:val="00EB3F87"/>
    <w:rsid w:val="00EB4966"/>
    <w:rsid w:val="00ED2093"/>
    <w:rsid w:val="00ED33CC"/>
    <w:rsid w:val="00F13E76"/>
    <w:rsid w:val="00F33A07"/>
    <w:rsid w:val="00F34E59"/>
    <w:rsid w:val="00F628D0"/>
    <w:rsid w:val="00F712BF"/>
    <w:rsid w:val="00F76DFC"/>
    <w:rsid w:val="00F95DF4"/>
    <w:rsid w:val="00FB36EF"/>
    <w:rsid w:val="00FB7582"/>
    <w:rsid w:val="00FC0C24"/>
    <w:rsid w:val="00FC11B0"/>
    <w:rsid w:val="00FC21B0"/>
    <w:rsid w:val="00FC77C2"/>
    <w:rsid w:val="00FE1F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C8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71C47"/>
    <w:pPr>
      <w:widowControl w:val="0"/>
      <w:autoSpaceDE w:val="0"/>
      <w:autoSpaceDN w:val="0"/>
      <w:adjustRightInd w:val="0"/>
      <w:outlineLvl w:val="0"/>
    </w:pPr>
    <w:rPr>
      <w:rFonts w:eastAsiaTheme="minorEastAsia"/>
    </w:rPr>
  </w:style>
  <w:style w:type="paragraph" w:styleId="Heading3">
    <w:name w:val="heading 3"/>
    <w:basedOn w:val="Normal"/>
    <w:next w:val="Normal"/>
    <w:link w:val="Heading3Char"/>
    <w:uiPriority w:val="9"/>
    <w:semiHidden/>
    <w:unhideWhenUsed/>
    <w:qFormat/>
    <w:rsid w:val="00D04C61"/>
    <w:pPr>
      <w:keepNext/>
      <w:keepLines/>
      <w:widowControl w:val="0"/>
      <w:autoSpaceDE w:val="0"/>
      <w:autoSpaceDN w:val="0"/>
      <w:adjustRightInd w:val="0"/>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C8B"/>
    <w:pPr>
      <w:ind w:left="720"/>
    </w:pPr>
  </w:style>
  <w:style w:type="paragraph" w:styleId="BalloonText">
    <w:name w:val="Balloon Text"/>
    <w:basedOn w:val="Normal"/>
    <w:link w:val="BalloonTextChar"/>
    <w:uiPriority w:val="99"/>
    <w:semiHidden/>
    <w:unhideWhenUsed/>
    <w:rsid w:val="00742C8B"/>
    <w:rPr>
      <w:rFonts w:ascii="Tahoma" w:hAnsi="Tahoma" w:cs="Tahoma"/>
      <w:sz w:val="16"/>
      <w:szCs w:val="16"/>
    </w:rPr>
  </w:style>
  <w:style w:type="character" w:customStyle="1" w:styleId="BalloonTextChar">
    <w:name w:val="Balloon Text Char"/>
    <w:basedOn w:val="DefaultParagraphFont"/>
    <w:link w:val="BalloonText"/>
    <w:uiPriority w:val="99"/>
    <w:semiHidden/>
    <w:rsid w:val="00742C8B"/>
    <w:rPr>
      <w:rFonts w:ascii="Tahoma" w:eastAsia="Times New Roman" w:hAnsi="Tahoma" w:cs="Tahoma"/>
      <w:sz w:val="16"/>
      <w:szCs w:val="16"/>
    </w:rPr>
  </w:style>
  <w:style w:type="character" w:customStyle="1" w:styleId="Heading1Char">
    <w:name w:val="Heading 1 Char"/>
    <w:basedOn w:val="DefaultParagraphFont"/>
    <w:link w:val="Heading1"/>
    <w:uiPriority w:val="99"/>
    <w:rsid w:val="00471C47"/>
    <w:rPr>
      <w:rFonts w:ascii="Times New Roman" w:eastAsiaTheme="minorEastAsia" w:hAnsi="Times New Roman" w:cs="Times New Roman"/>
      <w:sz w:val="24"/>
      <w:szCs w:val="24"/>
    </w:rPr>
  </w:style>
  <w:style w:type="paragraph" w:styleId="NoSpacing">
    <w:name w:val="No Spacing"/>
    <w:uiPriority w:val="1"/>
    <w:qFormat/>
    <w:rsid w:val="00471C47"/>
    <w:pPr>
      <w:spacing w:after="0" w:line="240" w:lineRule="auto"/>
    </w:pPr>
    <w:rPr>
      <w:rFonts w:eastAsiaTheme="minorEastAsia"/>
    </w:rPr>
  </w:style>
  <w:style w:type="character" w:customStyle="1" w:styleId="Heading3Char">
    <w:name w:val="Heading 3 Char"/>
    <w:basedOn w:val="DefaultParagraphFont"/>
    <w:link w:val="Heading3"/>
    <w:uiPriority w:val="9"/>
    <w:semiHidden/>
    <w:rsid w:val="00D04C61"/>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D04C6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3345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5022C-90BC-4295-8C38-2781B98B0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Pro</cp:lastModifiedBy>
  <cp:revision>111</cp:revision>
  <cp:lastPrinted>2018-02-07T07:15:00Z</cp:lastPrinted>
  <dcterms:created xsi:type="dcterms:W3CDTF">2016-06-22T04:01:00Z</dcterms:created>
  <dcterms:modified xsi:type="dcterms:W3CDTF">2018-02-08T08:12:00Z</dcterms:modified>
</cp:coreProperties>
</file>